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DD4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bookmarkStart w:id="0" w:name="_MON_1716880494"/>
      <w:bookmarkEnd w:id="0"/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“教学做合一”思想下的小学体育课堂教学实践研究</w:t>
      </w:r>
    </w:p>
    <w:p w14:paraId="061CF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——以定向运动项目化学习为例</w:t>
      </w:r>
    </w:p>
    <w:p w14:paraId="2A8AD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</w:p>
    <w:p w14:paraId="7847B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苏州高新区长江小学校</w:t>
      </w:r>
    </w:p>
    <w:p w14:paraId="080DE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陈士君</w:t>
      </w:r>
    </w:p>
    <w:p w14:paraId="0BE5F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摘 要</w:t>
      </w:r>
    </w:p>
    <w:p w14:paraId="024AD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核心素养导向的教育背景下，体育课堂的教学目标已不再局限于技能的传授，而更注重学生的思维能力、合作精神和创新意识的培养。本文以小学体育课程为研究对象，依托项目化学习理论，将定向运动作为教学载体，探讨”生活化、情境化、项目化”的体育课堂教学模式。通过“核心驱动问题一任务链一成果展示”的教学路径设计，构建了一个融合知识、技能与合作的体育学习项目。研究结果表明，项目化学习在定向运动教学中的运用，能有效提升学生的运动探究能力、团队协作意识和学习主动性，促进体育学习与生活实践的融合，体现陶行知"生活即教育"的理念。</w:t>
      </w:r>
    </w:p>
    <w:p w14:paraId="693B3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关键词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：定向运动；项目化学习；教学做合一；体育课堂；生活教育</w:t>
      </w:r>
    </w:p>
    <w:p w14:paraId="45C7F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一、引言</w:t>
      </w:r>
    </w:p>
    <w:p w14:paraId="7FF78F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在“双减“与新课程标准的指导下，体育教学正从单一的技能教学走向综合素养培养。传统体育课堂往往重技能轻思维、重结果轻过程，学生缺乏自主探究与合作体验。而项目化学习（Project-Based Learning，简称PBL）以“真实情境中的问题解决”为核心，通过任务驱动和成果产出，使学生在”做中学"“用中学”，实现知识与实践的融合。定向运动作为集体性、探究性极强的体育项目，兼具体能训练与智力挑战的双重特征。学生在真实的校园环境中，通过地图判读、罗盘使用、路径规划等任务，既能锻炼身体，又能发展空间思维与团队协作。因此，将项目化学习理念引入定向运动课堂，既契合体育学科的核心素养目标，又契合陶行知”生活教育”的精神内核，使体育课堂成为学生生命成长与生活智慧生成的真实场域。</w:t>
      </w:r>
    </w:p>
    <w:p w14:paraId="3C5149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二、定向运动项目化学习设计</w:t>
      </w:r>
    </w:p>
    <w:p w14:paraId="38BF363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确定项目主题</w:t>
      </w:r>
    </w:p>
    <w:p w14:paraId="6AB95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本项目以“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我是校园小探险家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—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趣味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向挑战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为主题。教师以校园为场地设置若干定向点，学生以小组为单位，通过地图导航和任务挑战完成寻点活动，最终汇总路线并反思策略。</w:t>
      </w:r>
    </w:p>
    <w:p w14:paraId="4825ADE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提出核心驱动问题</w:t>
      </w:r>
    </w:p>
    <w:p w14:paraId="1E4E8D3F">
      <w:pPr>
        <w:pStyle w:val="2"/>
        <w:keepNext w:val="0"/>
        <w:keepLines w:val="0"/>
        <w:widowControl/>
        <w:suppressLineNumbers w:val="0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在整个项目中，核心问题是学生的“试金石”，也是引导学生探究的工具。一个好的问题可以带动整个项目的良性发展，串联并聚焦整个研究过程，同时能进一步引出新的问题。在本研究中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，“如果你是一名‘校园紧急快递员’，在手机没电且不熟悉路况的情况下，如何仅凭一张简易地图和一只指南针，在15分钟内绕过‘教学区施工障碍’，将急救包准确送达3个神秘坐标点？”，以生活中“方向感缺失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”“找不到路”等真实问题为驱动，引导学生从生活经验出发，探索方向、位置与路径的意义。</w:t>
      </w:r>
    </w:p>
    <w:p w14:paraId="45AF78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明确项目总任务</w:t>
      </w:r>
    </w:p>
    <w:p w14:paraId="45938F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项目化学习的核心在于将真实问题转化为学生可探究的学习任务。教师要依据学生的年龄特点、知识水平、能力水平等，确定本次项目化学习的总体目标，明确学生在知识、能力与情感方面的学习收获。依据《义务教育体育与健康课程标准（2022年版）》提出的"以核心素养为导向”的教学理念，本项目从知识与技能、过程与方法、情感与价值三个维度设定教学目标（表1），构建层次分明的学习任务体系，为后续学习活动提供方向与支撑。</w:t>
      </w:r>
    </w:p>
    <w:p w14:paraId="6AAF83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“定向运动“项目中，学生需通过学习方向识别与地图判读知识，掌握指南针使用技能，并在合作探究中完成校园定向路线设计与挑战实践。教师在教学过程中引导学生经历“探究一合作一实践一反思”的学习循环，帮助学生在真实的运动情境中实现知识理解、技能掌握与价值内化的统一，促进知识学习与生活实践的融合。</w:t>
      </w:r>
    </w:p>
    <w:p w14:paraId="492F45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2772E0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表1 定向运动项目三维教学目标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8"/>
        <w:gridCol w:w="2842"/>
        <w:gridCol w:w="2842"/>
      </w:tblGrid>
      <w:tr w14:paraId="182AB27A">
        <w:tc>
          <w:tcPr>
            <w:tcW w:w="2880" w:type="dxa"/>
          </w:tcPr>
          <w:p w14:paraId="296E50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维度</w:t>
            </w:r>
          </w:p>
        </w:tc>
        <w:tc>
          <w:tcPr>
            <w:tcW w:w="2880" w:type="dxa"/>
          </w:tcPr>
          <w:p w14:paraId="5FD90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教学目标</w:t>
            </w:r>
          </w:p>
        </w:tc>
        <w:tc>
          <w:tcPr>
            <w:tcW w:w="2880" w:type="dxa"/>
          </w:tcPr>
          <w:p w14:paraId="4D4D7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达成表现</w:t>
            </w:r>
          </w:p>
        </w:tc>
      </w:tr>
      <w:tr w14:paraId="202E0038">
        <w:tc>
          <w:tcPr>
            <w:tcW w:w="2880" w:type="dxa"/>
          </w:tcPr>
          <w:p w14:paraId="4A451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知识与技能目标</w:t>
            </w:r>
          </w:p>
        </w:tc>
        <w:tc>
          <w:tcPr>
            <w:tcW w:w="2880" w:type="dxa"/>
          </w:tcPr>
          <w:p w14:paraId="358D0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掌握方向判断、地图识读、指南针使用等基本知识与技能。</w:t>
            </w:r>
          </w:p>
        </w:tc>
        <w:tc>
          <w:tcPr>
            <w:tcW w:w="2880" w:type="dxa"/>
          </w:tcPr>
          <w:p w14:paraId="464A8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能在校园内独立使用地图与指南针完成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向任务。</w:t>
            </w:r>
          </w:p>
        </w:tc>
      </w:tr>
      <w:tr w14:paraId="24F97895">
        <w:tc>
          <w:tcPr>
            <w:tcW w:w="2880" w:type="dxa"/>
          </w:tcPr>
          <w:p w14:paraId="2EDD0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过程与方法目标</w:t>
            </w:r>
          </w:p>
        </w:tc>
        <w:tc>
          <w:tcPr>
            <w:tcW w:w="2880" w:type="dxa"/>
          </w:tcPr>
          <w:p w14:paraId="38A16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在探究、合作与实践中形成问题解决与项目管理能力。</w:t>
            </w:r>
          </w:p>
        </w:tc>
        <w:tc>
          <w:tcPr>
            <w:tcW w:w="2880" w:type="dxa"/>
          </w:tcPr>
          <w:p w14:paraId="1AF06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能与同伴合作策划并实施校园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向活动。</w:t>
            </w:r>
          </w:p>
        </w:tc>
      </w:tr>
      <w:tr w14:paraId="1C263AE7">
        <w:tc>
          <w:tcPr>
            <w:tcW w:w="2880" w:type="dxa"/>
          </w:tcPr>
          <w:p w14:paraId="63241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情感与价值目标</w:t>
            </w:r>
          </w:p>
        </w:tc>
        <w:tc>
          <w:tcPr>
            <w:tcW w:w="2880" w:type="dxa"/>
          </w:tcPr>
          <w:p w14:paraId="2EBEF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激发体育探险兴趣，培养责任感、合作精神与生活应用意识。</w:t>
            </w:r>
          </w:p>
        </w:tc>
        <w:tc>
          <w:tcPr>
            <w:tcW w:w="2880" w:type="dxa"/>
          </w:tcPr>
          <w:p w14:paraId="7A975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在学习与活动中表现出积极参与、合作互助与生活实践意识。</w:t>
            </w:r>
          </w:p>
        </w:tc>
      </w:tr>
    </w:tbl>
    <w:p w14:paraId="3E2855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710BD85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组建项目团队</w:t>
      </w:r>
    </w:p>
    <w:p w14:paraId="3FBA0E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学生分为4-6人一组，设立组长、记录员、导航员、时间员等角色，形成明确分工与责任机制，增强团队协作意识。</w:t>
      </w:r>
    </w:p>
    <w:p w14:paraId="28CF0D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分阶段任务设计</w:t>
      </w:r>
    </w:p>
    <w:p w14:paraId="68FC1C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firstLine="48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项目化学习以问题来驱动学生主动探究，教师需要在合适的时机向学生抛出本次项目化学习的核心问题。当学生的好奇心和探索欲被激发后，教师就可以带领学生对项目化学习的核心问题进分解，生成小问题、形成问题链，推动各个学习环节有序向前。本项目以“如何在校园中完成一次定向探险活动”为核心驱动问题，设计了生活认知、知识探究、技能应用、项目实施与成果反思五个阶段，构建“问题一任务一成果”递进式学习链（表2），学生在真实情境中探究、合作与反思，实现知识建构与能力提升，真正体现“在做中学、在用中悟”的体育学习理念。</w:t>
      </w:r>
    </w:p>
    <w:p w14:paraId="7CFB01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firstLine="48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在本项目化学习的推进过程中，体育课不再是单一的体能输出，而是成为了多学科知识深度耦合的“熔炉”，充分体现了新课标倡导的跨学科主题学习导向：</w:t>
      </w:r>
    </w:p>
    <w:p w14:paraId="533DAB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“识图绘制”阶段，学生需利用“步测法”实地估算教学楼与操场间的实际距离，并尝试根据比例尺进行等比例缩小，绘制在图纸上。这一过程将抽象的数学比例概念具象化为身体的丈量，实现了空间感与数感的双重提升。体现了与数学学科的深度融合；在“方位判定”阶段，教学不再局限于指南针的使用，而是引导学生通过观察正午影子的指向与指南针刻度进行校对。学生在实地观察中深度理解了地球磁场、太阳视运动与天文方位之间的科学逻辑，使体育课具备了自然科学的探究深度；在成果展示环节，本项目打破了单一的口头汇报，鼓励学生利用平板电脑等数字化终端，将定向探险过程中的关键决策点和团队合作瞬间剪辑成“探险Vlog”。这种数字化表达不仅记录了学习过程，更提升了学生在体育场域下的信息技术应用能力。</w:t>
      </w:r>
    </w:p>
    <w:p w14:paraId="4813A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firstLine="1200" w:firstLineChars="5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表2  定向运动项目中“问题——任务——成果”对应关系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706"/>
        <w:gridCol w:w="1700"/>
        <w:gridCol w:w="1700"/>
        <w:gridCol w:w="1711"/>
      </w:tblGrid>
      <w:tr w14:paraId="47A440E9">
        <w:tc>
          <w:tcPr>
            <w:tcW w:w="1728" w:type="dxa"/>
          </w:tcPr>
          <w:p w14:paraId="4674A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阶段</w:t>
            </w:r>
          </w:p>
        </w:tc>
        <w:tc>
          <w:tcPr>
            <w:tcW w:w="1728" w:type="dxa"/>
          </w:tcPr>
          <w:p w14:paraId="6819E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子任务名称</w:t>
            </w:r>
          </w:p>
        </w:tc>
        <w:tc>
          <w:tcPr>
            <w:tcW w:w="1728" w:type="dxa"/>
          </w:tcPr>
          <w:p w14:paraId="088DB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关键学习内容与活动</w:t>
            </w:r>
          </w:p>
        </w:tc>
        <w:tc>
          <w:tcPr>
            <w:tcW w:w="1728" w:type="dxa"/>
          </w:tcPr>
          <w:p w14:paraId="2E099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生活化情境设计</w:t>
            </w:r>
          </w:p>
        </w:tc>
        <w:tc>
          <w:tcPr>
            <w:tcW w:w="1728" w:type="dxa"/>
          </w:tcPr>
          <w:p w14:paraId="6FE4F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阶段成果</w:t>
            </w:r>
          </w:p>
        </w:tc>
      </w:tr>
      <w:tr w14:paraId="309C9CDD">
        <w:tc>
          <w:tcPr>
            <w:tcW w:w="1728" w:type="dxa"/>
          </w:tcPr>
          <w:p w14:paraId="633EE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阶段一：生活引入·发现问题</w:t>
            </w:r>
          </w:p>
        </w:tc>
        <w:tc>
          <w:tcPr>
            <w:tcW w:w="1728" w:type="dxa"/>
          </w:tcPr>
          <w:p w14:paraId="28517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“我为什么会迷路？”</w:t>
            </w:r>
          </w:p>
        </w:tc>
        <w:tc>
          <w:tcPr>
            <w:tcW w:w="1728" w:type="dxa"/>
          </w:tcPr>
          <w:p w14:paraId="19C27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观察校园环境，识别方向相关现象；探讨“方向”在生活中的作用。</w:t>
            </w:r>
          </w:p>
        </w:tc>
        <w:tc>
          <w:tcPr>
            <w:tcW w:w="1728" w:type="dxa"/>
          </w:tcPr>
          <w:p w14:paraId="03402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从校园活动、上下学路线等生活经验出发，引导学生发现问题。</w:t>
            </w:r>
          </w:p>
        </w:tc>
        <w:tc>
          <w:tcPr>
            <w:tcW w:w="1728" w:type="dxa"/>
          </w:tcPr>
          <w:p w14:paraId="50BB3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小组绘制《我心中的校园路线图》。</w:t>
            </w:r>
          </w:p>
        </w:tc>
      </w:tr>
      <w:tr w14:paraId="10A215CF">
        <w:tc>
          <w:tcPr>
            <w:tcW w:w="1728" w:type="dxa"/>
          </w:tcPr>
          <w:p w14:paraId="2B4AC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阶段二：知识探究·学会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向</w:t>
            </w:r>
          </w:p>
        </w:tc>
        <w:tc>
          <w:tcPr>
            <w:tcW w:w="1728" w:type="dxa"/>
          </w:tcPr>
          <w:p w14:paraId="040A3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“怎样确定方向？”</w:t>
            </w:r>
          </w:p>
        </w:tc>
        <w:tc>
          <w:tcPr>
            <w:tcW w:w="1728" w:type="dxa"/>
          </w:tcPr>
          <w:p w14:paraId="05E05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学习指南针原理与使用方法；观察太阳、影子与方向关系。</w:t>
            </w:r>
          </w:p>
        </w:tc>
        <w:tc>
          <w:tcPr>
            <w:tcW w:w="1728" w:type="dxa"/>
          </w:tcPr>
          <w:p w14:paraId="115C0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通过校园实地测量，体验方向判定。</w:t>
            </w:r>
          </w:p>
        </w:tc>
        <w:tc>
          <w:tcPr>
            <w:tcW w:w="1728" w:type="dxa"/>
          </w:tcPr>
          <w:p w14:paraId="402FB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小组完成“校园方向识别卡”。</w:t>
            </w:r>
          </w:p>
        </w:tc>
      </w:tr>
      <w:tr w14:paraId="11BA5F28">
        <w:tc>
          <w:tcPr>
            <w:tcW w:w="1728" w:type="dxa"/>
          </w:tcPr>
          <w:p w14:paraId="06731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阶段三：技能应用·绘制地图</w:t>
            </w:r>
          </w:p>
        </w:tc>
        <w:tc>
          <w:tcPr>
            <w:tcW w:w="1728" w:type="dxa"/>
          </w:tcPr>
          <w:p w14:paraId="3E33E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“怎样用地图找到地方？”</w:t>
            </w:r>
          </w:p>
        </w:tc>
        <w:tc>
          <w:tcPr>
            <w:tcW w:w="1728" w:type="dxa"/>
          </w:tcPr>
          <w:p w14:paraId="20974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学习地图符号、比例与路线标识；识读与绘制简易地图。</w:t>
            </w:r>
          </w:p>
        </w:tc>
        <w:tc>
          <w:tcPr>
            <w:tcW w:w="1728" w:type="dxa"/>
          </w:tcPr>
          <w:p w14:paraId="3B5A7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以校园为场域，绘制简易校园地图。</w:t>
            </w:r>
          </w:p>
        </w:tc>
        <w:tc>
          <w:tcPr>
            <w:tcW w:w="1728" w:type="dxa"/>
          </w:tcPr>
          <w:p w14:paraId="60E25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完成《我的校园简易地图》。</w:t>
            </w:r>
          </w:p>
        </w:tc>
      </w:tr>
      <w:tr w14:paraId="19B30F72">
        <w:tc>
          <w:tcPr>
            <w:tcW w:w="1728" w:type="dxa"/>
          </w:tcPr>
          <w:p w14:paraId="63FC4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阶段四：项目实施·趣味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向</w:t>
            </w:r>
          </w:p>
        </w:tc>
        <w:tc>
          <w:tcPr>
            <w:tcW w:w="1728" w:type="dxa"/>
          </w:tcPr>
          <w:p w14:paraId="3EECC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“如何设计一场校园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向活动？”</w:t>
            </w:r>
          </w:p>
        </w:tc>
        <w:tc>
          <w:tcPr>
            <w:tcW w:w="1728" w:type="dxa"/>
          </w:tcPr>
          <w:p w14:paraId="73C07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制定活动路线与目标点；设计任务卡与安全规则；小组合作实施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向挑战。</w:t>
            </w:r>
          </w:p>
        </w:tc>
        <w:tc>
          <w:tcPr>
            <w:tcW w:w="1728" w:type="dxa"/>
          </w:tcPr>
          <w:p w14:paraId="36A01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模拟探险情境，在真实校园环境中进行。</w:t>
            </w:r>
          </w:p>
        </w:tc>
        <w:tc>
          <w:tcPr>
            <w:tcW w:w="1728" w:type="dxa"/>
          </w:tcPr>
          <w:p w14:paraId="350A3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举办“校园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向挑战赛”。</w:t>
            </w:r>
          </w:p>
        </w:tc>
      </w:tr>
      <w:tr w14:paraId="2D0D085B">
        <w:tc>
          <w:tcPr>
            <w:tcW w:w="1728" w:type="dxa"/>
          </w:tcPr>
          <w:p w14:paraId="28DDF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阶段五：成果展示·反思提升</w:t>
            </w:r>
          </w:p>
        </w:tc>
        <w:tc>
          <w:tcPr>
            <w:tcW w:w="1728" w:type="dxa"/>
          </w:tcPr>
          <w:p w14:paraId="60615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“我从探险中学到了什么？”</w:t>
            </w:r>
          </w:p>
        </w:tc>
        <w:tc>
          <w:tcPr>
            <w:tcW w:w="1728" w:type="dxa"/>
          </w:tcPr>
          <w:p w14:paraId="59793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总结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向经验；反思生活应用价值；展示学习成果。</w:t>
            </w:r>
          </w:p>
        </w:tc>
        <w:tc>
          <w:tcPr>
            <w:tcW w:w="1728" w:type="dxa"/>
          </w:tcPr>
          <w:p w14:paraId="79AEA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联系生活，讨论“方向智慧”的实际意义。</w:t>
            </w:r>
          </w:p>
        </w:tc>
        <w:tc>
          <w:tcPr>
            <w:tcW w:w="1728" w:type="dxa"/>
          </w:tcPr>
          <w:p w14:paraId="7E765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小组展示汇报（PPT、视频、反思日志）。</w:t>
            </w:r>
          </w:p>
        </w:tc>
      </w:tr>
    </w:tbl>
    <w:p w14:paraId="274AAC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三、定向运动项目化学习实施</w:t>
      </w:r>
    </w:p>
    <w:p w14:paraId="31FAD5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 知识与能力建构阶段</w:t>
      </w:r>
    </w:p>
    <w:p w14:paraId="69A376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教师首先组织学生学习定向运动的基础知识与操作技能。通过演示、视频学习与小组探讨，学生掌握地图符号、比例尺计算和方向判断方法。课堂中，教师设计“找校园建筑"”模拟寻点”等小游戏，使学生在趣味体验中熟悉工具和概念。</w:t>
      </w:r>
    </w:p>
    <w:p w14:paraId="7D068E2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探究实践阶段</w:t>
      </w:r>
    </w:p>
    <w:p w14:paraId="46C8F1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生依据地图开展校园定向活动。每组需规划路线、分配任务、记录打卡时间并思考行动策略。在活动中，学生不仅需要体力奔跑，更要在不断的判断、比较与交流中形成“空间思维”和”问题解决”能力。教师在场地巡视，引导学生反思路径选择的合理性，鼓励团队沟通与互助。</w:t>
      </w:r>
    </w:p>
    <w:p w14:paraId="0807F12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成果完善与展示阶段</w:t>
      </w:r>
    </w:p>
    <w:p w14:paraId="1FF320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活动结束后，各小组整理路线图、时间记录和照片资料，制作“校园定向手册”，展示自己的路线策略与学习体会。教师组织汇报交流，学生评价不同小组的优劣方案。通过对比分析，学生深化了对策略选择与合作效率的理解。</w:t>
      </w:r>
    </w:p>
    <w:p w14:paraId="42107A0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贯穿始终的项目评价</w:t>
      </w:r>
    </w:p>
    <w:p w14:paraId="24292A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项目评价是检验教学成效、激发学习动力和促进核心素养形成的重要环节。项目化学习强调以评价促学、以评价促思、以评价促能，因此应构建“过程性评价与终结性评价相结合、教师评价与学生自评互评并行”的多元评价体系。</w:t>
      </w:r>
    </w:p>
    <w:p w14:paraId="5D7569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在定向运动项目化学习中，评价不仅关注学生的运动表现，更重视其在任务探究、团队协作、策略思考与反思总结等方面的成长，体现“做中学、学中思”的理念。</w:t>
      </w:r>
    </w:p>
    <w:p w14:paraId="6C5BC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（1）过程性评价：贯穿整个项目学习过程，关注学生在任务执行中的合作态度、问题解决能力与学习投入程度。教师可通过课堂观察、任务日志、协作记录等方式进行动态诊断与指导。</w:t>
      </w:r>
    </w:p>
    <w:p w14:paraId="147CD9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（2）终结性评价：在项目完成后，依据学生的学习成果、实践表现与展示汇报进行综合评定。既看“结果”，也看“过程的改进”。</w:t>
      </w:r>
    </w:p>
    <w:p w14:paraId="5D67C6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（3）自我与互评：学生通过小组汇报、自评与互评，反思项目学习的收获与不足，形成元认知意识，提升反思性学习能力。</w:t>
      </w:r>
    </w:p>
    <w:p w14:paraId="33582B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为体现项目学习成果的多维性，本研究将定向运动项目成果分为四类，并设计了相应的评价方式（见表3）。</w:t>
      </w:r>
    </w:p>
    <w:p w14:paraId="515463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表3  项目成果与过程性评价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2844"/>
        <w:gridCol w:w="2841"/>
      </w:tblGrid>
      <w:tr w14:paraId="358ECD28">
        <w:tc>
          <w:tcPr>
            <w:tcW w:w="2880" w:type="dxa"/>
          </w:tcPr>
          <w:p w14:paraId="6FA00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成果类型</w:t>
            </w:r>
          </w:p>
        </w:tc>
        <w:tc>
          <w:tcPr>
            <w:tcW w:w="2880" w:type="dxa"/>
          </w:tcPr>
          <w:p w14:paraId="51B02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具体表现</w:t>
            </w:r>
          </w:p>
        </w:tc>
        <w:tc>
          <w:tcPr>
            <w:tcW w:w="2880" w:type="dxa"/>
          </w:tcPr>
          <w:p w14:paraId="23F3F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评价方式</w:t>
            </w:r>
          </w:p>
        </w:tc>
      </w:tr>
      <w:tr w14:paraId="5496ADB9">
        <w:tc>
          <w:tcPr>
            <w:tcW w:w="2880" w:type="dxa"/>
          </w:tcPr>
          <w:p w14:paraId="4C312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学习性成果</w:t>
            </w:r>
          </w:p>
        </w:tc>
        <w:tc>
          <w:tcPr>
            <w:tcW w:w="2880" w:type="dxa"/>
          </w:tcPr>
          <w:p w14:paraId="09414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校园简易地图、方向识别卡、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向活动方案等作品</w:t>
            </w:r>
          </w:p>
        </w:tc>
        <w:tc>
          <w:tcPr>
            <w:tcW w:w="2880" w:type="dxa"/>
          </w:tcPr>
          <w:p w14:paraId="5200D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作品完整性、创新性、准确性评价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终结性）</w:t>
            </w:r>
          </w:p>
        </w:tc>
      </w:tr>
      <w:tr w14:paraId="52F735EC">
        <w:tc>
          <w:tcPr>
            <w:tcW w:w="2880" w:type="dxa"/>
          </w:tcPr>
          <w:p w14:paraId="41930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实践性成果</w:t>
            </w:r>
          </w:p>
        </w:tc>
        <w:tc>
          <w:tcPr>
            <w:tcW w:w="2880" w:type="dxa"/>
          </w:tcPr>
          <w:p w14:paraId="28274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校园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向活动实施与小组合作表现</w:t>
            </w:r>
          </w:p>
        </w:tc>
        <w:tc>
          <w:tcPr>
            <w:tcW w:w="2880" w:type="dxa"/>
          </w:tcPr>
          <w:p w14:paraId="31A67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教师课堂观察与任务执行记录（过程性）</w:t>
            </w:r>
          </w:p>
        </w:tc>
      </w:tr>
      <w:tr w14:paraId="77EE20DC">
        <w:tc>
          <w:tcPr>
            <w:tcW w:w="2880" w:type="dxa"/>
          </w:tcPr>
          <w:p w14:paraId="6CB8C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展示性成果</w:t>
            </w:r>
          </w:p>
        </w:tc>
        <w:tc>
          <w:tcPr>
            <w:tcW w:w="2880" w:type="dxa"/>
          </w:tcPr>
          <w:p w14:paraId="20465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小组成果汇报（视频、PPT、展示板）</w:t>
            </w:r>
          </w:p>
        </w:tc>
        <w:tc>
          <w:tcPr>
            <w:tcW w:w="2880" w:type="dxa"/>
          </w:tcPr>
          <w:p w14:paraId="5521A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同伴互评与教师综合评价（终结性+互评</w:t>
            </w:r>
          </w:p>
        </w:tc>
      </w:tr>
      <w:tr w14:paraId="6A828B08">
        <w:tc>
          <w:tcPr>
            <w:tcW w:w="2880" w:type="dxa"/>
          </w:tcPr>
          <w:p w14:paraId="59D11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反思性成果</w:t>
            </w:r>
          </w:p>
        </w:tc>
        <w:tc>
          <w:tcPr>
            <w:tcW w:w="2880" w:type="dxa"/>
          </w:tcPr>
          <w:p w14:paraId="3CC9F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个人学习日志与小组总结报告</w:t>
            </w:r>
          </w:p>
        </w:tc>
        <w:tc>
          <w:tcPr>
            <w:tcW w:w="2880" w:type="dxa"/>
          </w:tcPr>
          <w:p w14:paraId="17AA4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学习态度与反思深度评价（过程性+自评）</w:t>
            </w:r>
          </w:p>
        </w:tc>
      </w:tr>
    </w:tbl>
    <w:p w14:paraId="2D40BAC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5.教学实操对策</w:t>
      </w:r>
    </w:p>
    <w:p w14:paraId="4FF70C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在实际教学中，笔者发现并非所有学生都能迅速进入状态，常见两大挑战：一是很多孩子一出发就开启“竞速模式”，完全不看地图，导致走冤枉路。此时教师及时引入“强制研讨区”策略，在出发后的前两个目标点设置“静默观察哨”，小组必须在此停留30秒确认方位，否则不予打卡。这引导学生明白：“思考比奔跑更重要”；二是组内体能较弱的学生容易产生挫败感，全程跟跑。针对这个问题，实施“岗位轮换制”。每到一个打卡点，组内角色必须互换（导航员变时间员，记录员变领跑员），确保每位学生都有机会掌握地图判读的核心权力。</w:t>
      </w:r>
    </w:p>
    <w:p w14:paraId="17F1AC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四、项目化学习在体育教学中的意义</w:t>
      </w:r>
    </w:p>
    <w:p w14:paraId="143676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 学习兴趣显著提升</w:t>
      </w:r>
    </w:p>
    <w:p w14:paraId="45CB5C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定向运动的探究性与游戏化特征激发了学生的学习热情。相比传统体育课，学生更愿意主动参与、思考与交流，体育学习从“要我学"变为"我要学"。</w:t>
      </w:r>
    </w:p>
    <w:p w14:paraId="3C5E993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空间思维与策略能力增强</w:t>
      </w:r>
    </w:p>
    <w:p w14:paraId="7F8FAE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学生在反复实践中学会了分析地图、判断方向、评估路线效率等策略性思维，表现出更强的逻辑推理与决策能力。</w:t>
      </w:r>
    </w:p>
    <w:p w14:paraId="7CDBD03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团队协作与沟通能力提升</w:t>
      </w:r>
    </w:p>
    <w:p w14:paraId="11AEEA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项目化学习强调小组合作，学生在分工协作中学会倾听、协调与尊重，团队意识明显增强。许多学生在反思中表示：“合作比速度更重要。”</w:t>
      </w:r>
    </w:p>
    <w:p w14:paraId="4C2B3A6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学习迁移与生活联系增强</w:t>
      </w:r>
    </w:p>
    <w:p w14:paraId="6A9B33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通过项目实践，学生能够将课堂所学的判断与规划能力应用到日常生活中，如规划上学路线、辨识地图方向等，体现出体育学习的“生活化”价值。</w:t>
      </w:r>
    </w:p>
    <w:p w14:paraId="1393CCD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结论与启示</w:t>
      </w:r>
    </w:p>
    <w:p w14:paraId="4BD7D9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“教学做合一”思想强调知行结合、学以致用。通过将项目化学习理念引入小学定向运动教学，教师实现了从“讲授者“到”引导者"的角色转变，学生实现了从“被动学习”到“主动探究”的成长。“教学做合一”思想下的定向运动PBL实践，其价值远超项目本身。它为我们提供了一种可复制的“体育+”范式：即通过真实生活问题的驱动，将孤立的运动技能转化为解决复杂问题的身体智慧。未来，我们的操场不应只是训练场，更应是学生学会决策、学会合作、学会生活的“微型社会”。这种“带智慧的奔跑”，才是体育核心素养落地的真实写照。</w:t>
      </w:r>
    </w:p>
    <w:p w14:paraId="2CE6F3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2139D0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strike w:val="0"/>
          <w:dstrike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trike w:val="0"/>
          <w:dstrike w:val="0"/>
          <w:sz w:val="24"/>
          <w:szCs w:val="24"/>
          <w:lang w:val="en-US" w:eastAsia="zh-CN"/>
        </w:rPr>
        <w:t>参考文献</w:t>
      </w:r>
    </w:p>
    <w:p w14:paraId="0F8AC6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  <w:t>［1］教育部.《义务教育体育与健康课程标准（2022年版）》［S］.北京：北京师范大学出版社，2022.</w:t>
      </w:r>
    </w:p>
    <w:p w14:paraId="6A93CE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  <w:t>［2］陶行知.教学做合一［M］.北京：人民教育出版社，2018.</w:t>
      </w:r>
    </w:p>
    <w:p w14:paraId="4DDC43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  <w:t>［3］王凯.项目化学习的理论与实践研究［M］.上海：华东师范大学出版社，2020.</w:t>
      </w:r>
    </w:p>
    <w:p w14:paraId="0AB1DC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  <w:t>［4］ 罗颖，桑国元，石玉娟.50个工具玩转项目式学习［M］.北京：中国人民大学出版社，2023.</w:t>
      </w:r>
    </w:p>
    <w:p w14:paraId="3ECFCB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  <w:t>［5］李宏伟.小学体育项目化教学的研究与实践［J］.体育教学研究，2023（5）：42-45.</w:t>
      </w:r>
    </w:p>
    <w:p w14:paraId="37B8A8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  <w:t>［6］ 张晓峰.定向运动在小学体育教学中的应用研究［J］.当代体育科技，2022（10）：85-87.</w:t>
      </w:r>
    </w:p>
    <w:p w14:paraId="2FE756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both"/>
        <w:textAlignment w:val="auto"/>
        <w:rPr>
          <w:rFonts w:hint="eastAsia" w:ascii="宋体" w:hAnsi="宋体" w:eastAsia="宋体" w:cs="宋体"/>
          <w:strike w:val="0"/>
          <w:dstrike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sz w:val="24"/>
          <w:szCs w:val="24"/>
          <w:lang w:val="en-US" w:eastAsia="zh-CN"/>
        </w:rPr>
        <w:t>[7] 夏雪梅. 项目化学习设计：学习素养视角下的国际与本土实践[M]. 北京: 教育科学出版社, 2018.</w:t>
      </w:r>
    </w:p>
    <w:p w14:paraId="6FDD01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both"/>
        <w:textAlignment w:val="auto"/>
        <w:rPr>
          <w:rFonts w:hint="eastAsia" w:ascii="宋体" w:hAnsi="宋体" w:eastAsia="宋体" w:cs="宋体"/>
          <w:strike w:val="0"/>
          <w:dstrike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sz w:val="24"/>
          <w:szCs w:val="24"/>
          <w:lang w:val="en-US" w:eastAsia="zh-CN"/>
        </w:rPr>
        <w:t>[8] 季浏, 钟秉枢. 义务教育体育与健康课程标准(2022年版)解读[M]. 北京: 高等教育出版社, 2022.</w:t>
      </w:r>
    </w:p>
    <w:p w14:paraId="471B9E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both"/>
        <w:textAlignment w:val="auto"/>
        <w:rPr>
          <w:rFonts w:hint="eastAsia" w:ascii="宋体" w:hAnsi="宋体" w:eastAsia="宋体" w:cs="宋体"/>
          <w:strike w:val="0"/>
          <w:dstrike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sz w:val="24"/>
          <w:szCs w:val="24"/>
          <w:lang w:val="en-US" w:eastAsia="zh-CN"/>
        </w:rPr>
        <w:t>[9] 董玉瑞. 定向运动教程[M]. 北京: 高等教育出版社, 2021.</w:t>
      </w:r>
    </w:p>
    <w:p w14:paraId="0EE8B9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jc w:val="both"/>
        <w:textAlignment w:val="auto"/>
        <w:rPr>
          <w:rFonts w:hint="eastAsia" w:ascii="宋体" w:hAnsi="宋体" w:eastAsia="宋体" w:cs="宋体"/>
          <w:strike w:val="0"/>
          <w:dstrike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trike w:val="0"/>
          <w:dstrike w:val="0"/>
          <w:sz w:val="24"/>
          <w:szCs w:val="24"/>
          <w:lang w:val="en-US" w:eastAsia="zh-CN"/>
        </w:rPr>
        <w:t xml:space="preserve">[10] 余文森. 核心素养导向的课堂教学[M]. 上海: 上海教育出版社, 2017. </w:t>
      </w:r>
      <w:bookmarkStart w:id="1" w:name="_GoBack"/>
      <w:bookmarkEnd w:id="1"/>
    </w:p>
    <w:p w14:paraId="23205A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strike w:val="0"/>
          <w:dstrike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409020205090404"/>
    <w:charset w:val="00"/>
    <w:family w:val="auto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粗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凌慧体-简">
    <w:panose1 w:val="03050602040302020204"/>
    <w:charset w:val="86"/>
    <w:family w:val="auto"/>
    <w:pitch w:val="default"/>
    <w:sig w:usb0="A00002FF" w:usb1="7ACF7CFB" w:usb2="0000001E" w:usb3="00000000" w:csb0="00040001" w:csb1="00000000"/>
  </w:font>
  <w:font w:name="Yuanti TC Regular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Songti TC Regular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FCE3DC"/>
    <w:multiLevelType w:val="singleLevel"/>
    <w:tmpl w:val="D1FCE3DC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F675FCA3"/>
    <w:multiLevelType w:val="singleLevel"/>
    <w:tmpl w:val="F675FC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F5F26BE"/>
    <w:multiLevelType w:val="singleLevel"/>
    <w:tmpl w:val="7F5F26BE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7F7A67EA"/>
    <w:multiLevelType w:val="singleLevel"/>
    <w:tmpl w:val="7F7A67E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63A69"/>
    <w:rsid w:val="30E4F625"/>
    <w:rsid w:val="3F15F393"/>
    <w:rsid w:val="3F9FBEE6"/>
    <w:rsid w:val="3FEFD2A8"/>
    <w:rsid w:val="3FFC1592"/>
    <w:rsid w:val="47863A69"/>
    <w:rsid w:val="4C6D701C"/>
    <w:rsid w:val="4FF325E5"/>
    <w:rsid w:val="57F7E00B"/>
    <w:rsid w:val="58FB5B21"/>
    <w:rsid w:val="5BBD9D70"/>
    <w:rsid w:val="61BF8B76"/>
    <w:rsid w:val="6AF38D53"/>
    <w:rsid w:val="77D946BA"/>
    <w:rsid w:val="7CEBF87F"/>
    <w:rsid w:val="7DFF6446"/>
    <w:rsid w:val="7F9A88A5"/>
    <w:rsid w:val="7FF88C93"/>
    <w:rsid w:val="AFCA382F"/>
    <w:rsid w:val="B1F91AB9"/>
    <w:rsid w:val="B9D924B7"/>
    <w:rsid w:val="BBDFA22B"/>
    <w:rsid w:val="CD72F4AE"/>
    <w:rsid w:val="CDDB12E6"/>
    <w:rsid w:val="DB4F8F3F"/>
    <w:rsid w:val="DFDDE579"/>
    <w:rsid w:val="DFDFEB67"/>
    <w:rsid w:val="DFEC1A51"/>
    <w:rsid w:val="DFF3079B"/>
    <w:rsid w:val="E77CA628"/>
    <w:rsid w:val="E9FAFDB5"/>
    <w:rsid w:val="ED813716"/>
    <w:rsid w:val="EFFD7C0E"/>
    <w:rsid w:val="EFFF4B8B"/>
    <w:rsid w:val="F7877A55"/>
    <w:rsid w:val="F7F38D96"/>
    <w:rsid w:val="F8FD6CD2"/>
    <w:rsid w:val="FA77ED95"/>
    <w:rsid w:val="FDE19990"/>
    <w:rsid w:val="FDFFEF26"/>
    <w:rsid w:val="FEF47E2A"/>
    <w:rsid w:val="FFF10944"/>
    <w:rsid w:val="FFF7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2025-10-01T04:57:00Z</dcterms:created>
  <dc:creator>陈唔噜</dc:creator>
  <cp:lastModifiedBy>捅勤暇谜瘟</cp:lastModifiedBy>
  <dcterms:modified xsi:type="dcterms:W3CDTF">2026-02-04T12:51:18Z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2217C7A09E734B1EB753F4C8F1CEC7EA_11</vt:lpwstr>
  </property>
  <property fmtid="{D5CDD505-2E9C-101B-9397-08002B2CF9AE}" pid="4" name="KSOTemplateDocerSaveRecord">
    <vt:lpwstr>eyJoZGlkIjoiZmY0ZmI5YjlhMTMwNGNjOTk4ZmI2MGE1YjFjN2RkZGEiLCJ1c2VySWQiOiIzMDY4MjY5MjcifQ==</vt:lpwstr>
  </property>
</Properties>
</file>