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187672">
      <w:pPr>
        <w:spacing w:line="300" w:lineRule="auto"/>
        <w:jc w:val="center"/>
        <w:rPr>
          <w:rFonts w:hint="eastAsia" w:ascii="宋体" w:hAnsi="宋体" w:eastAsia="宋体"/>
          <w:b/>
          <w:bCs/>
          <w:sz w:val="30"/>
          <w:szCs w:val="30"/>
        </w:rPr>
      </w:pPr>
      <w:bookmarkStart w:id="0" w:name="OLE_LINK3"/>
      <w:r>
        <w:rPr>
          <w:rFonts w:hint="eastAsia" w:ascii="宋体" w:hAnsi="宋体" w:eastAsia="宋体"/>
          <w:b/>
          <w:bCs/>
          <w:sz w:val="30"/>
          <w:szCs w:val="30"/>
        </w:rPr>
        <w:t>跨学科融合赋能数据可视化</w:t>
      </w:r>
    </w:p>
    <w:bookmarkEnd w:id="0"/>
    <w:p w14:paraId="1C75D729">
      <w:pPr>
        <w:spacing w:line="300" w:lineRule="auto"/>
        <w:jc w:val="center"/>
        <w:rPr>
          <w:rFonts w:hint="eastAsia" w:ascii="宋体" w:hAnsi="宋体" w:eastAsia="宋体"/>
          <w:b/>
          <w:bCs/>
          <w:sz w:val="21"/>
          <w:szCs w:val="21"/>
        </w:rPr>
      </w:pPr>
      <w:r>
        <w:rPr>
          <w:rFonts w:hint="eastAsia" w:ascii="宋体" w:hAnsi="宋体" w:eastAsia="宋体"/>
          <w:b/>
          <w:bCs/>
          <w:sz w:val="21"/>
          <w:szCs w:val="21"/>
        </w:rPr>
        <w:t>——《</w:t>
      </w:r>
      <w:r>
        <w:rPr>
          <w:rFonts w:hint="eastAsia" w:ascii="宋体" w:hAnsi="宋体" w:eastAsia="宋体"/>
          <w:b/>
          <w:bCs/>
          <w:sz w:val="21"/>
          <w:szCs w:val="21"/>
          <w:lang w:val="en-US" w:eastAsia="zh-CN"/>
        </w:rPr>
        <w:t>生活教育理念</w:t>
      </w:r>
      <w:r>
        <w:rPr>
          <w:rFonts w:hint="eastAsia" w:ascii="宋体" w:hAnsi="宋体" w:eastAsia="宋体"/>
          <w:b/>
          <w:bCs/>
          <w:sz w:val="21"/>
          <w:szCs w:val="21"/>
        </w:rPr>
        <w:t>下的小学信息科技跨学科主题学习活动的设计与实践研究》课题组活动（</w:t>
      </w:r>
      <w:r>
        <w:rPr>
          <w:rFonts w:hint="eastAsia" w:ascii="宋体" w:hAnsi="宋体" w:eastAsia="宋体"/>
          <w:b/>
          <w:bCs/>
          <w:sz w:val="21"/>
          <w:szCs w:val="21"/>
          <w:lang w:val="en-US" w:eastAsia="zh-CN"/>
        </w:rPr>
        <w:t>二</w:t>
      </w:r>
      <w:r>
        <w:rPr>
          <w:rFonts w:hint="eastAsia" w:ascii="宋体" w:hAnsi="宋体" w:eastAsia="宋体"/>
          <w:b/>
          <w:bCs/>
          <w:sz w:val="21"/>
          <w:szCs w:val="21"/>
        </w:rPr>
        <w:t>）</w:t>
      </w:r>
    </w:p>
    <w:p w14:paraId="54DC6A7E">
      <w:pPr>
        <w:spacing w:line="360" w:lineRule="auto"/>
        <w:ind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在新课标大力倡导跨学科融合教育的时代浪潮下，为全面提升学生的综合素养与创新能力，</w:t>
      </w:r>
      <w:r>
        <w:rPr>
          <w:rFonts w:hint="eastAsia" w:ascii="宋体" w:hAnsi="宋体" w:eastAsia="宋体"/>
          <w:sz w:val="24"/>
          <w:lang w:val="en-US" w:eastAsia="zh-CN"/>
        </w:rPr>
        <w:t>我们课题组</w:t>
      </w:r>
      <w:r>
        <w:rPr>
          <w:rFonts w:hint="eastAsia" w:ascii="宋体" w:hAnsi="宋体" w:eastAsia="宋体"/>
          <w:sz w:val="24"/>
        </w:rPr>
        <w:t>积极响应号召，于近日开展了一场别开生面的小学信息科技跨学科主题学习活动。本次活动以“</w:t>
      </w:r>
      <w:r>
        <w:rPr>
          <w:rFonts w:hint="eastAsia" w:ascii="宋体" w:hAnsi="宋体" w:eastAsia="宋体"/>
          <w:sz w:val="24"/>
          <w:lang w:val="en-US" w:eastAsia="zh-CN"/>
        </w:rPr>
        <w:t>数据的图表呈现</w:t>
      </w:r>
      <w:r>
        <w:rPr>
          <w:rFonts w:hint="eastAsia" w:ascii="宋体" w:hAnsi="宋体" w:eastAsia="宋体"/>
          <w:sz w:val="24"/>
        </w:rPr>
        <w:t>”为</w:t>
      </w:r>
      <w:r>
        <w:rPr>
          <w:rFonts w:hint="eastAsia" w:ascii="宋体" w:hAnsi="宋体" w:eastAsia="宋体"/>
          <w:sz w:val="24"/>
          <w:lang w:val="en-US" w:eastAsia="zh-CN"/>
        </w:rPr>
        <w:t>主题，学生作为“旅行顾问”为</w:t>
      </w:r>
      <w:bookmarkStart w:id="1" w:name="_GoBack"/>
      <w:bookmarkEnd w:id="1"/>
      <w:r>
        <w:rPr>
          <w:rFonts w:hint="eastAsia" w:ascii="宋体" w:hAnsi="宋体" w:eastAsia="宋体"/>
          <w:sz w:val="24"/>
          <w:lang w:val="en-US" w:eastAsia="zh-CN"/>
        </w:rPr>
        <w:t>情境</w:t>
      </w:r>
      <w:r>
        <w:rPr>
          <w:rFonts w:hint="eastAsia" w:ascii="宋体" w:hAnsi="宋体" w:eastAsia="宋体"/>
          <w:sz w:val="24"/>
        </w:rPr>
        <w:t>，巧妙地将信息科技与</w:t>
      </w:r>
      <w:r>
        <w:rPr>
          <w:rFonts w:hint="eastAsia" w:ascii="宋体" w:hAnsi="宋体" w:eastAsia="宋体"/>
          <w:sz w:val="24"/>
          <w:lang w:val="en-US" w:eastAsia="zh-CN"/>
        </w:rPr>
        <w:t>语文</w:t>
      </w:r>
      <w:r>
        <w:rPr>
          <w:rFonts w:hint="eastAsia" w:ascii="宋体" w:hAnsi="宋体" w:eastAsia="宋体"/>
          <w:sz w:val="24"/>
        </w:rPr>
        <w:t>、数学等学科深度融合，为学生们搭建了一个充满挑战与创意的学习平台。</w:t>
      </w:r>
    </w:p>
    <w:p w14:paraId="11EFAE29">
      <w:pPr>
        <w:spacing w:line="360" w:lineRule="auto"/>
        <w:jc w:val="center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跨学科融合，搭建多元学习桥梁</w:t>
      </w:r>
    </w:p>
    <w:p w14:paraId="4FEDAC17">
      <w:pPr>
        <w:spacing w:line="360" w:lineRule="auto"/>
        <w:ind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  <w:lang w:val="en-US" w:eastAsia="zh-CN"/>
        </w:rPr>
        <w:t>陈雨雪</w:t>
      </w:r>
      <w:r>
        <w:rPr>
          <w:rFonts w:hint="eastAsia" w:ascii="宋体" w:hAnsi="宋体" w:eastAsia="宋体"/>
          <w:sz w:val="24"/>
        </w:rPr>
        <w:t>老师执教</w:t>
      </w:r>
      <w:r>
        <w:rPr>
          <w:rFonts w:hint="eastAsia" w:ascii="宋体" w:hAnsi="宋体" w:eastAsia="宋体"/>
          <w:sz w:val="24"/>
          <w:lang w:eastAsia="zh-CN"/>
        </w:rPr>
        <w:t>《</w:t>
      </w:r>
      <w:r>
        <w:rPr>
          <w:rFonts w:hint="eastAsia" w:ascii="宋体" w:hAnsi="宋体" w:eastAsia="宋体"/>
          <w:sz w:val="24"/>
          <w:lang w:val="en-US" w:eastAsia="zh-CN"/>
        </w:rPr>
        <w:t>数据的图表呈现</w:t>
      </w:r>
      <w:r>
        <w:rPr>
          <w:rFonts w:hint="eastAsia" w:ascii="宋体" w:hAnsi="宋体" w:eastAsia="宋体"/>
          <w:sz w:val="24"/>
        </w:rPr>
        <w:t>》，课堂以小智同学的假期旅游计划为切入点。"小智收集了不同交通工具碳排放量、气温情况等数据，但面对密密麻麻的表格很苦恼。"教师创设真实情境，邀请学生担任旅行顾问，帮助小智将枯燥的数据转化为直观的图表。信息科技课帮助学生掌握WPS表格的插入图表，将数据可视化，引导学生认识不同的图表以及适用场景，学会选择合适的图表类型。数学学科中的统计学知识可以帮助学生分析数据，学生们运用数学思维，从图表中提取关键信息，分析变化规律；信息科技课堂还与语文学科深度融合，锻炼学生的语言表达能力。教师引导学生用准确、简洁的语言描述图表的内容和结论，学会如何清晰地表达数据信息；美术学科的融入能更好对图表进行色彩搭配、图形设计和布局美化。</w:t>
      </w:r>
    </w:p>
    <w:p w14:paraId="576A4E17">
      <w:pPr>
        <w:spacing w:line="360" w:lineRule="auto"/>
        <w:jc w:val="center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 w:eastAsia="宋体"/>
          <w:sz w:val="24"/>
          <w:lang w:eastAsia="zh-CN"/>
        </w:rPr>
        <w:drawing>
          <wp:inline distT="0" distB="0" distL="114300" distR="114300">
            <wp:extent cx="3867150" cy="2900680"/>
            <wp:effectExtent l="0" t="0" r="0" b="4445"/>
            <wp:docPr id="1" name="图片 1" descr="a94df7acb23b3d56199d30290e3b8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94df7acb23b3d56199d30290e3b840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61766">
      <w:pPr>
        <w:spacing w:line="360" w:lineRule="auto"/>
        <w:jc w:val="center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反思总结，推动教学持续发展</w:t>
      </w:r>
    </w:p>
    <w:p w14:paraId="30B10DE2">
      <w:pPr>
        <w:spacing w:line="360" w:lineRule="auto"/>
        <w:ind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结束后，</w:t>
      </w:r>
      <w:r>
        <w:rPr>
          <w:rFonts w:hint="eastAsia" w:ascii="宋体" w:hAnsi="宋体" w:eastAsia="宋体"/>
          <w:sz w:val="24"/>
          <w:lang w:val="en-US" w:eastAsia="zh-CN"/>
        </w:rPr>
        <w:t>课题组</w:t>
      </w:r>
      <w:r>
        <w:rPr>
          <w:rFonts w:hint="eastAsia" w:ascii="宋体" w:hAnsi="宋体" w:eastAsia="宋体"/>
          <w:sz w:val="24"/>
        </w:rPr>
        <w:t>教师进行了深入的反思与总结。</w:t>
      </w:r>
      <w:r>
        <w:rPr>
          <w:rFonts w:hint="eastAsia" w:ascii="宋体" w:hAnsi="宋体" w:eastAsia="宋体"/>
          <w:sz w:val="24"/>
          <w:lang w:val="en-US" w:eastAsia="zh-CN"/>
        </w:rPr>
        <w:t>课题组刘艳娥老师认为多学科的有机结合，不仅丰富了学生的知识体系，还培养了他们的数据分析能力、语言表达能力等，实现了综合素养的提升</w:t>
      </w:r>
      <w:r>
        <w:rPr>
          <w:rFonts w:hint="eastAsia" w:ascii="宋体" w:hAnsi="宋体" w:eastAsia="宋体"/>
          <w:sz w:val="24"/>
        </w:rPr>
        <w:t>。</w:t>
      </w:r>
      <w:r>
        <w:rPr>
          <w:rFonts w:hint="eastAsia" w:ascii="宋体" w:hAnsi="宋体" w:eastAsia="宋体"/>
          <w:sz w:val="24"/>
          <w:lang w:val="en-US" w:eastAsia="zh-CN"/>
        </w:rPr>
        <w:t>在语文与信息科技的融合中，学生对图表内容的描述虽然较为准确，但在语言的逻辑性和连贯性方面还有提升空间。这说明在跨学科教学中，还需要进一步挖掘各学科之间的内在联系，使学科融合更加紧密</w:t>
      </w:r>
      <w:r>
        <w:rPr>
          <w:rFonts w:hint="eastAsia" w:ascii="宋体" w:hAnsi="宋体" w:eastAsia="宋体"/>
          <w:sz w:val="24"/>
        </w:rPr>
        <w:t>。针对这些问题，</w:t>
      </w:r>
      <w:r>
        <w:rPr>
          <w:rFonts w:hint="eastAsia" w:ascii="宋体" w:hAnsi="宋体" w:eastAsia="宋体"/>
          <w:sz w:val="24"/>
          <w:lang w:val="en-US" w:eastAsia="zh-CN"/>
        </w:rPr>
        <w:t>吴紧峰老师以及其他课题组成员也</w:t>
      </w:r>
      <w:r>
        <w:rPr>
          <w:rFonts w:hint="eastAsia" w:ascii="宋体" w:hAnsi="宋体" w:eastAsia="宋体"/>
          <w:sz w:val="24"/>
        </w:rPr>
        <w:t>提出了改进措施，如</w:t>
      </w:r>
      <w:r>
        <w:rPr>
          <w:rFonts w:hint="eastAsia" w:ascii="宋体" w:hAnsi="宋体" w:eastAsia="宋体"/>
          <w:sz w:val="24"/>
          <w:lang w:val="en-US" w:eastAsia="zh-CN"/>
        </w:rPr>
        <w:t>需要更加科学地规划教学时间，确保各环节学科融合都能得到充分展开</w:t>
      </w:r>
      <w:r>
        <w:rPr>
          <w:rFonts w:hint="eastAsia" w:ascii="宋体" w:hAnsi="宋体" w:eastAsia="宋体"/>
          <w:sz w:val="24"/>
        </w:rPr>
        <w:t xml:space="preserve">等，为今后开展更优质的跨学科主题学习活动积累了宝贵经验。    </w:t>
      </w:r>
    </w:p>
    <w:p w14:paraId="2C8E2310">
      <w:pPr>
        <w:spacing w:line="360" w:lineRule="auto"/>
        <w:jc w:val="center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 w:eastAsia="宋体"/>
          <w:sz w:val="24"/>
          <w:lang w:eastAsia="zh-CN"/>
        </w:rPr>
        <w:drawing>
          <wp:inline distT="0" distB="0" distL="114300" distR="114300">
            <wp:extent cx="4199890" cy="3150235"/>
            <wp:effectExtent l="0" t="0" r="635" b="2540"/>
            <wp:docPr id="2" name="图片 2" descr="46ee7da80b01440b289c951e9d83d3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6ee7da80b01440b289c951e9d83d35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99890" cy="315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A4E"/>
    <w:rsid w:val="000A4F86"/>
    <w:rsid w:val="001408AD"/>
    <w:rsid w:val="001934B4"/>
    <w:rsid w:val="001B4F04"/>
    <w:rsid w:val="0027050E"/>
    <w:rsid w:val="002B56CF"/>
    <w:rsid w:val="002D2E60"/>
    <w:rsid w:val="003173EB"/>
    <w:rsid w:val="0036098F"/>
    <w:rsid w:val="00435359"/>
    <w:rsid w:val="0049396D"/>
    <w:rsid w:val="004C0A4E"/>
    <w:rsid w:val="00543525"/>
    <w:rsid w:val="00596E4D"/>
    <w:rsid w:val="005E10C8"/>
    <w:rsid w:val="0062793F"/>
    <w:rsid w:val="00734B02"/>
    <w:rsid w:val="009560C4"/>
    <w:rsid w:val="009566D0"/>
    <w:rsid w:val="00AE49A1"/>
    <w:rsid w:val="00AF1E36"/>
    <w:rsid w:val="00BE182B"/>
    <w:rsid w:val="00C934C1"/>
    <w:rsid w:val="00CC1D32"/>
    <w:rsid w:val="00D224AA"/>
    <w:rsid w:val="00D81D01"/>
    <w:rsid w:val="00DB404A"/>
    <w:rsid w:val="00E94D10"/>
    <w:rsid w:val="00EA26E6"/>
    <w:rsid w:val="00F37492"/>
    <w:rsid w:val="00F50CF5"/>
    <w:rsid w:val="00F53735"/>
    <w:rsid w:val="00F73572"/>
    <w:rsid w:val="00FA4EDA"/>
    <w:rsid w:val="00FB6B73"/>
    <w:rsid w:val="00FE0DB0"/>
    <w:rsid w:val="026652FE"/>
    <w:rsid w:val="1E412FB0"/>
    <w:rsid w:val="358F726C"/>
    <w:rsid w:val="383F29FB"/>
    <w:rsid w:val="404A6EE9"/>
    <w:rsid w:val="49194642"/>
    <w:rsid w:val="620A305A"/>
    <w:rsid w:val="6E5C5A46"/>
    <w:rsid w:val="79E7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824</Words>
  <Characters>826</Characters>
  <Lines>10</Lines>
  <Paragraphs>7</Paragraphs>
  <TotalTime>0</TotalTime>
  <ScaleCrop>false</ScaleCrop>
  <LinksUpToDate>false</LinksUpToDate>
  <CharactersWithSpaces>830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2025-03-14T07:59:00Z</dcterms:created>
  <dc:creator>凤言 高</dc:creator>
  <cp:lastModifiedBy>陈唔噜</cp:lastModifiedBy>
  <dcterms:modified xsi:type="dcterms:W3CDTF">2025-10-20T02:18:08Z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59F08A96D332400594B9DFD212D34DD1_13</vt:lpwstr>
  </property>
  <property fmtid="{D5CDD505-2E9C-101B-9397-08002B2CF9AE}" pid="4" name="KSOTemplateDocerSaveRecord">
    <vt:lpwstr>eyJoZGlkIjoiZmY0ZmI5YjlhMTMwNGNjOTk4ZmI2MGE1YjFjN2RkZGEiLCJ1c2VySWQiOiIzMDY4MjY5MjcifQ==</vt:lpwstr>
  </property>
</Properties>
</file>